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Ausflug vom 5.5.-7.5 nach Salzburg und </w:t>
      </w:r>
      <w:r>
        <w:rPr>
          <w:b/>
          <w:sz w:val="40"/>
          <w:szCs w:val="40"/>
        </w:rPr>
        <w:t>Salzburgerland</w:t>
      </w:r>
      <w:r>
        <w:rPr>
          <w:b/>
          <w:sz w:val="40"/>
          <w:szCs w:val="40"/>
        </w:rPr>
        <w:t>: 400 Euro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Nachdem wir im vergangenen Oktober wegen fehlender Hotelkapazitäten absagen mussten, ist es uns nun, wegen frühzeitiger Bemühungen gelungen, ein preislich sehr interessantes 3 Sternehotel </w:t>
      </w:r>
      <w:r>
        <w:rPr>
          <w:b/>
          <w:sz w:val="24"/>
          <w:szCs w:val="24"/>
        </w:rPr>
        <w:t xml:space="preserve">mit sehr guter Küche </w:t>
      </w:r>
      <w:r>
        <w:rPr>
          <w:b/>
          <w:sz w:val="24"/>
          <w:szCs w:val="24"/>
        </w:rPr>
        <w:t xml:space="preserve">5 Kilometer vor der österreichischen Grenze zu buchen, das für Einzelfahrer keinen Aufpreis verlangt und einen Schwimmbad- und Textilsaunabereich aufweist und zudem noch </w:t>
      </w:r>
      <w:r>
        <w:rPr>
          <w:b/>
          <w:sz w:val="24"/>
          <w:szCs w:val="24"/>
        </w:rPr>
        <w:t xml:space="preserve">fast </w:t>
      </w:r>
      <w:r>
        <w:rPr>
          <w:b/>
          <w:sz w:val="24"/>
          <w:szCs w:val="24"/>
        </w:rPr>
        <w:t xml:space="preserve">jeden Abend </w:t>
      </w:r>
      <w:r>
        <w:rPr>
          <w:b/>
          <w:sz w:val="24"/>
          <w:szCs w:val="24"/>
        </w:rPr>
        <w:t xml:space="preserve">kostenlos </w:t>
      </w:r>
      <w:r>
        <w:rPr>
          <w:b/>
          <w:sz w:val="24"/>
          <w:szCs w:val="24"/>
        </w:rPr>
        <w:t xml:space="preserve">musikalische Veranstaltungen anbietet. Es ist das Hotel </w:t>
      </w:r>
      <w:r>
        <w:rPr>
          <w:b/>
          <w:sz w:val="24"/>
          <w:szCs w:val="24"/>
        </w:rPr>
        <w:t>Rupertihof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von Hansi</w:t>
      </w:r>
      <w:r>
        <w:rPr>
          <w:b/>
          <w:sz w:val="24"/>
          <w:szCs w:val="24"/>
        </w:rPr>
        <w:t xml:space="preserve"> Berger in </w:t>
      </w:r>
      <w:r>
        <w:rPr>
          <w:b/>
          <w:sz w:val="24"/>
          <w:szCs w:val="24"/>
        </w:rPr>
        <w:t>Ainring</w:t>
      </w:r>
      <w:r>
        <w:rPr>
          <w:b/>
          <w:sz w:val="24"/>
          <w:szCs w:val="24"/>
        </w:rPr>
        <w:t xml:space="preserve">. Außerdem haben wir ein </w:t>
      </w:r>
      <w:r>
        <w:rPr>
          <w:b/>
          <w:sz w:val="24"/>
          <w:szCs w:val="24"/>
        </w:rPr>
        <w:t xml:space="preserve">hoffentlich </w:t>
      </w:r>
      <w:r>
        <w:rPr>
          <w:b/>
          <w:sz w:val="24"/>
          <w:szCs w:val="24"/>
        </w:rPr>
        <w:t>interessantes Programm für Sie zusammengestellt.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Tag: Anreise </w:t>
      </w:r>
      <w:r>
        <w:rPr>
          <w:b/>
          <w:sz w:val="24"/>
          <w:szCs w:val="24"/>
        </w:rPr>
        <w:t xml:space="preserve">im modernen Reisebus </w:t>
      </w:r>
      <w:r>
        <w:rPr>
          <w:b/>
          <w:sz w:val="24"/>
          <w:szCs w:val="24"/>
        </w:rPr>
        <w:t xml:space="preserve">von Mindelheim Abfahrt 7 Uhr </w:t>
      </w:r>
      <w:r>
        <w:rPr>
          <w:b/>
          <w:sz w:val="24"/>
          <w:szCs w:val="24"/>
        </w:rPr>
        <w:t xml:space="preserve">vom Busbahnhof MN </w:t>
      </w:r>
      <w:r>
        <w:rPr>
          <w:b/>
          <w:sz w:val="24"/>
          <w:szCs w:val="24"/>
        </w:rPr>
        <w:t xml:space="preserve">nach St. </w:t>
      </w:r>
      <w:r>
        <w:rPr>
          <w:b/>
          <w:sz w:val="24"/>
          <w:szCs w:val="24"/>
        </w:rPr>
        <w:t>Gi</w:t>
      </w:r>
      <w:r>
        <w:rPr>
          <w:b/>
          <w:sz w:val="24"/>
          <w:szCs w:val="24"/>
        </w:rPr>
        <w:t>lgen am Wolfgangsee mit Pause auf der Strecke</w:t>
      </w:r>
      <w:r>
        <w:rPr>
          <w:b/>
          <w:sz w:val="24"/>
          <w:szCs w:val="24"/>
        </w:rPr>
        <w:t xml:space="preserve"> (Brotzeit inbegriffen)</w:t>
      </w:r>
      <w:r>
        <w:rPr>
          <w:b/>
          <w:sz w:val="24"/>
          <w:szCs w:val="24"/>
        </w:rPr>
        <w:t>. Hier um 12 Uhr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Schifffahrt nach St. Wolfgang</w:t>
      </w:r>
      <w:r>
        <w:rPr>
          <w:b/>
          <w:sz w:val="24"/>
          <w:szCs w:val="24"/>
        </w:rPr>
        <w:t xml:space="preserve"> (im Fahrpreis enthalten)</w:t>
      </w:r>
      <w:r>
        <w:rPr>
          <w:b/>
          <w:sz w:val="24"/>
          <w:szCs w:val="24"/>
        </w:rPr>
        <w:t>. Witterungsabhängig Berg- und T</w:t>
      </w:r>
      <w:r>
        <w:rPr>
          <w:b/>
          <w:sz w:val="24"/>
          <w:szCs w:val="24"/>
        </w:rPr>
        <w:t>alfahrt mit der Schafbergbahn (älteste d</w:t>
      </w:r>
      <w:r>
        <w:rPr>
          <w:b/>
          <w:sz w:val="24"/>
          <w:szCs w:val="24"/>
        </w:rPr>
        <w:t>ampfbetriebene Zahnradbahn</w:t>
      </w:r>
      <w:r>
        <w:rPr>
          <w:b/>
          <w:sz w:val="24"/>
          <w:szCs w:val="24"/>
        </w:rPr>
        <w:t xml:space="preserve"> Österreichs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Kosten 43</w:t>
      </w:r>
      <w:r>
        <w:rPr>
          <w:b/>
          <w:sz w:val="24"/>
          <w:szCs w:val="24"/>
        </w:rPr>
        <w:t>,50</w:t>
      </w:r>
      <w:r>
        <w:rPr>
          <w:b/>
          <w:sz w:val="24"/>
          <w:szCs w:val="24"/>
        </w:rPr>
        <w:t xml:space="preserve"> Euro nicht im Fahrpreis </w:t>
      </w:r>
      <w:r>
        <w:rPr>
          <w:b/>
          <w:sz w:val="24"/>
          <w:szCs w:val="24"/>
        </w:rPr>
        <w:t>inbegriffen</w:t>
      </w:r>
      <w:r>
        <w:rPr>
          <w:b/>
          <w:sz w:val="24"/>
          <w:szCs w:val="24"/>
        </w:rPr>
        <w:t>. Bei schlechtem Wetter Fahrt nach Bad Ischl und Aufenthalt. Fahrt zum Hotel</w:t>
      </w:r>
      <w:r>
        <w:rPr>
          <w:b/>
          <w:sz w:val="24"/>
          <w:szCs w:val="24"/>
        </w:rPr>
        <w:t>, Zimmerbezug</w:t>
      </w:r>
      <w:r>
        <w:rPr>
          <w:b/>
          <w:sz w:val="24"/>
          <w:szCs w:val="24"/>
        </w:rPr>
        <w:t xml:space="preserve"> und Abendessen. Musikal</w:t>
      </w:r>
      <w:r>
        <w:rPr>
          <w:b/>
          <w:sz w:val="24"/>
          <w:szCs w:val="24"/>
        </w:rPr>
        <w:t xml:space="preserve">ische Unterhaltung oder </w:t>
      </w:r>
      <w:r>
        <w:rPr>
          <w:b/>
          <w:sz w:val="24"/>
          <w:szCs w:val="24"/>
        </w:rPr>
        <w:t>Wellness</w:t>
      </w:r>
      <w:r>
        <w:rPr>
          <w:b/>
          <w:sz w:val="24"/>
          <w:szCs w:val="24"/>
        </w:rPr>
        <w:t>bereichnutzung</w:t>
      </w:r>
      <w:r>
        <w:rPr>
          <w:b/>
          <w:sz w:val="24"/>
          <w:szCs w:val="24"/>
        </w:rPr>
        <w:t xml:space="preserve"> kostenfrei.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Tag: Nach dem Frühstück Fahrt nach Salzburg, wo sie zuerst an einer Stadtführung teilnehmen, die am Dom endet. Dort können Sie um 12 Uhr ein ½ stündiges </w:t>
      </w:r>
      <w:r>
        <w:rPr>
          <w:b/>
          <w:sz w:val="24"/>
          <w:szCs w:val="24"/>
        </w:rPr>
        <w:t xml:space="preserve">außergewöhnliches Klangerlebnis </w:t>
      </w:r>
      <w:r>
        <w:rPr>
          <w:b/>
          <w:sz w:val="24"/>
          <w:szCs w:val="24"/>
        </w:rPr>
        <w:t xml:space="preserve">der </w:t>
      </w:r>
      <w:r>
        <w:rPr>
          <w:b/>
          <w:sz w:val="24"/>
          <w:szCs w:val="24"/>
        </w:rPr>
        <w:t xml:space="preserve">verschiedenen </w:t>
      </w:r>
      <w:r>
        <w:rPr>
          <w:b/>
          <w:sz w:val="24"/>
          <w:szCs w:val="24"/>
        </w:rPr>
        <w:t xml:space="preserve">sieben Orgeln hören und dabei interessantes zum Bau des Doms </w:t>
      </w:r>
      <w:r>
        <w:rPr>
          <w:b/>
          <w:sz w:val="24"/>
          <w:szCs w:val="24"/>
        </w:rPr>
        <w:t>erfahren</w:t>
      </w:r>
      <w:r>
        <w:rPr>
          <w:b/>
          <w:sz w:val="24"/>
          <w:szCs w:val="24"/>
        </w:rPr>
        <w:t xml:space="preserve">. Das Eintrittsgeld von 6 Euro hierfür </w:t>
      </w:r>
      <w:r>
        <w:rPr>
          <w:b/>
          <w:sz w:val="24"/>
          <w:szCs w:val="24"/>
        </w:rPr>
        <w:t>ist vor Ort zu begleichen. Anschließend Zeit zur freien Verfügung</w:t>
      </w:r>
      <w:r>
        <w:rPr>
          <w:b/>
          <w:sz w:val="24"/>
          <w:szCs w:val="24"/>
        </w:rPr>
        <w:t xml:space="preserve">. Tipp: Planen Sie so viel Zeit ein, dass Sie bei Interesse noch das Schloss </w:t>
      </w:r>
      <w:r>
        <w:rPr>
          <w:b/>
          <w:sz w:val="24"/>
          <w:szCs w:val="24"/>
        </w:rPr>
        <w:t>Mirabell</w:t>
      </w:r>
      <w:r>
        <w:rPr>
          <w:b/>
          <w:sz w:val="24"/>
          <w:szCs w:val="24"/>
        </w:rPr>
        <w:t xml:space="preserve"> (schöner Blick) besichtigen können. Eintritt frei – bei Veranstaltungen geschlossen.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Sehenswert ist auch der wunderschöne </w:t>
      </w:r>
      <w:r>
        <w:rPr>
          <w:b/>
          <w:sz w:val="24"/>
          <w:szCs w:val="24"/>
        </w:rPr>
        <w:t>Mirabellgarten</w:t>
      </w:r>
      <w:r>
        <w:rPr>
          <w:b/>
          <w:sz w:val="24"/>
          <w:szCs w:val="24"/>
        </w:rPr>
        <w:t>. U</w:t>
      </w:r>
      <w:r>
        <w:rPr>
          <w:b/>
          <w:sz w:val="24"/>
          <w:szCs w:val="24"/>
        </w:rPr>
        <w:t xml:space="preserve">m 16 Uhr </w:t>
      </w:r>
      <w:r>
        <w:rPr>
          <w:b/>
          <w:sz w:val="24"/>
          <w:szCs w:val="24"/>
        </w:rPr>
        <w:t>ist Abfahrt vom B</w:t>
      </w:r>
      <w:r>
        <w:rPr>
          <w:b/>
          <w:sz w:val="24"/>
          <w:szCs w:val="24"/>
        </w:rPr>
        <w:t xml:space="preserve">usparkplatz in der Nähe von Schloss </w:t>
      </w:r>
      <w:r>
        <w:rPr>
          <w:b/>
          <w:sz w:val="24"/>
          <w:szCs w:val="24"/>
        </w:rPr>
        <w:t>Mirbell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zum Hotel und Abendessen. Gegen 18</w:t>
      </w:r>
      <w:r>
        <w:rPr>
          <w:b/>
          <w:sz w:val="24"/>
          <w:szCs w:val="24"/>
        </w:rPr>
        <w:t xml:space="preserve">.30 Fahrt zurück nach Salzburg </w:t>
      </w:r>
      <w:r>
        <w:rPr>
          <w:b/>
          <w:sz w:val="24"/>
          <w:szCs w:val="24"/>
        </w:rPr>
        <w:t xml:space="preserve">und Besuch des </w:t>
      </w:r>
      <w:r>
        <w:rPr>
          <w:b/>
          <w:sz w:val="24"/>
          <w:szCs w:val="24"/>
        </w:rPr>
        <w:t>einmaligen</w:t>
      </w:r>
      <w:r>
        <w:rPr>
          <w:b/>
          <w:sz w:val="24"/>
          <w:szCs w:val="24"/>
        </w:rPr>
        <w:t xml:space="preserve"> Marionettentheaters </w:t>
      </w:r>
      <w:r>
        <w:rPr>
          <w:b/>
          <w:sz w:val="24"/>
          <w:szCs w:val="24"/>
        </w:rPr>
        <w:t xml:space="preserve">(gegründet 1913) </w:t>
      </w:r>
      <w:r>
        <w:rPr>
          <w:b/>
          <w:sz w:val="24"/>
          <w:szCs w:val="24"/>
        </w:rPr>
        <w:t xml:space="preserve">zur Aufführung </w:t>
      </w:r>
      <w:r>
        <w:rPr>
          <w:b/>
          <w:sz w:val="24"/>
          <w:szCs w:val="24"/>
        </w:rPr>
        <w:t>kommt ‚</w:t>
      </w:r>
      <w:r>
        <w:rPr>
          <w:b/>
          <w:sz w:val="24"/>
          <w:szCs w:val="24"/>
        </w:rPr>
        <w:t xml:space="preserve">Mozarts </w:t>
      </w:r>
      <w:r>
        <w:rPr>
          <w:b/>
          <w:sz w:val="24"/>
          <w:szCs w:val="24"/>
        </w:rPr>
        <w:t>Zauberflöte</w:t>
      </w:r>
      <w:r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 xml:space="preserve"> mit </w:t>
      </w:r>
      <w:r>
        <w:rPr>
          <w:b/>
          <w:sz w:val="24"/>
          <w:szCs w:val="24"/>
        </w:rPr>
        <w:t>besonderen</w:t>
      </w:r>
      <w:r>
        <w:rPr>
          <w:b/>
          <w:sz w:val="24"/>
          <w:szCs w:val="24"/>
        </w:rPr>
        <w:t xml:space="preserve"> Figuren.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Eintritt</w:t>
      </w:r>
      <w:r>
        <w:rPr>
          <w:b/>
          <w:sz w:val="24"/>
          <w:szCs w:val="24"/>
        </w:rPr>
        <w:t xml:space="preserve"> ist im Preis inbegriffen</w:t>
      </w:r>
      <w:r>
        <w:rPr>
          <w:b/>
          <w:sz w:val="24"/>
          <w:szCs w:val="24"/>
        </w:rPr>
        <w:t>).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3. Tag: Nach dem Frühstück Fahrt nach Anger-</w:t>
      </w:r>
      <w:r>
        <w:rPr>
          <w:b/>
          <w:sz w:val="24"/>
          <w:szCs w:val="24"/>
        </w:rPr>
        <w:t>Aufham</w:t>
      </w:r>
      <w:r>
        <w:rPr>
          <w:b/>
          <w:sz w:val="24"/>
          <w:szCs w:val="24"/>
        </w:rPr>
        <w:t xml:space="preserve"> und Besuch des </w:t>
      </w:r>
      <w:r>
        <w:rPr>
          <w:b/>
          <w:sz w:val="24"/>
          <w:szCs w:val="24"/>
        </w:rPr>
        <w:t>‚</w:t>
      </w:r>
      <w:r>
        <w:rPr>
          <w:b/>
          <w:sz w:val="24"/>
          <w:szCs w:val="24"/>
        </w:rPr>
        <w:t>Traumwerk Porsche</w:t>
      </w:r>
      <w:r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 xml:space="preserve"> eine der größten </w:t>
      </w:r>
      <w:r>
        <w:rPr>
          <w:b/>
          <w:sz w:val="24"/>
          <w:szCs w:val="24"/>
        </w:rPr>
        <w:t xml:space="preserve">privaten </w:t>
      </w:r>
      <w:r>
        <w:rPr>
          <w:b/>
          <w:sz w:val="24"/>
          <w:szCs w:val="24"/>
        </w:rPr>
        <w:t>Miniatur</w:t>
      </w:r>
      <w:r>
        <w:rPr>
          <w:b/>
          <w:sz w:val="24"/>
          <w:szCs w:val="24"/>
        </w:rPr>
        <w:t>- und E</w:t>
      </w:r>
      <w:r>
        <w:rPr>
          <w:b/>
          <w:sz w:val="24"/>
          <w:szCs w:val="24"/>
        </w:rPr>
        <w:t>isenbahnsammlungen</w:t>
      </w:r>
      <w:r>
        <w:rPr>
          <w:b/>
          <w:sz w:val="24"/>
          <w:szCs w:val="24"/>
        </w:rPr>
        <w:t xml:space="preserve"> der Welt</w:t>
      </w:r>
      <w:r>
        <w:rPr>
          <w:b/>
          <w:sz w:val="24"/>
          <w:szCs w:val="24"/>
        </w:rPr>
        <w:t xml:space="preserve">. Aufenthalt zur freien Verfügung und </w:t>
      </w:r>
      <w:r>
        <w:rPr>
          <w:b/>
          <w:sz w:val="24"/>
          <w:szCs w:val="24"/>
        </w:rPr>
        <w:t xml:space="preserve">wer will kann </w:t>
      </w:r>
      <w:r>
        <w:rPr>
          <w:b/>
          <w:sz w:val="24"/>
          <w:szCs w:val="24"/>
        </w:rPr>
        <w:t xml:space="preserve">Mittagessen im Restaurant. Danach Fahrt nach Rosenheim und Besuch der Ausstellung </w:t>
      </w:r>
      <w:r>
        <w:rPr>
          <w:b/>
          <w:sz w:val="24"/>
          <w:szCs w:val="24"/>
        </w:rPr>
        <w:t>‚</w:t>
      </w:r>
      <w:r>
        <w:rPr>
          <w:b/>
          <w:sz w:val="24"/>
          <w:szCs w:val="24"/>
        </w:rPr>
        <w:t>Vulkane</w:t>
      </w:r>
      <w:r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 xml:space="preserve"> im Lokschuppen. </w:t>
      </w:r>
      <w:r>
        <w:rPr>
          <w:b/>
          <w:sz w:val="24"/>
          <w:szCs w:val="24"/>
        </w:rPr>
        <w:t xml:space="preserve">Eventuell Café dort. </w:t>
      </w:r>
      <w:r>
        <w:rPr>
          <w:b/>
          <w:sz w:val="24"/>
          <w:szCs w:val="24"/>
        </w:rPr>
        <w:t>Danach Rückfahrt nach Mindelheim.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Hotelangebot umfasst Halbpension (4 Gänge-</w:t>
      </w:r>
      <w:r>
        <w:rPr>
          <w:b/>
          <w:sz w:val="24"/>
          <w:szCs w:val="24"/>
        </w:rPr>
        <w:t>Wahlmenü</w:t>
      </w:r>
      <w:r>
        <w:rPr>
          <w:b/>
          <w:sz w:val="24"/>
          <w:szCs w:val="24"/>
        </w:rPr>
        <w:t>) und reichhaltiges Frühstücksbüfett. ‚im Haupthaus Lift, größtenteils Zimmer mit Balkon, Dusche, WC und TV.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Preis für die angebotene Reise beträgt wie ausgeschrieben 400 Euro</w:t>
      </w:r>
      <w:r>
        <w:rPr>
          <w:b/>
          <w:sz w:val="24"/>
          <w:szCs w:val="24"/>
        </w:rPr>
        <w:t xml:space="preserve"> pro Person</w:t>
      </w:r>
      <w:r>
        <w:rPr>
          <w:b/>
          <w:sz w:val="24"/>
          <w:szCs w:val="24"/>
        </w:rPr>
        <w:t>, wobei wir 200 Euro auf unser Konto Förderkreis Mindelheimer Museen IBAN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>727315000</w:t>
      </w:r>
      <w:r>
        <w:rPr>
          <w:b/>
          <w:sz w:val="24"/>
          <w:szCs w:val="24"/>
        </w:rPr>
        <w:t>01001609435 BIC: BYLADEM1MLM bis 24</w:t>
      </w:r>
      <w:r>
        <w:rPr>
          <w:b/>
          <w:sz w:val="24"/>
          <w:szCs w:val="24"/>
        </w:rPr>
        <w:t xml:space="preserve">. Februar. 2023 als Anzahlung benötigen und den Rest bei Abfahrt im Bus kassieren.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Wir empfehlen den Abschluss einer Reisrücktrittversicherung, da wir </w:t>
      </w:r>
      <w:r>
        <w:rPr>
          <w:b/>
          <w:sz w:val="24"/>
          <w:szCs w:val="24"/>
        </w:rPr>
        <w:t xml:space="preserve">sehr zeitig </w:t>
      </w:r>
      <w:r>
        <w:rPr>
          <w:b/>
          <w:sz w:val="24"/>
          <w:szCs w:val="24"/>
        </w:rPr>
        <w:t xml:space="preserve">unter 8 Wochen, </w:t>
      </w:r>
      <w:r>
        <w:rPr>
          <w:b/>
          <w:sz w:val="24"/>
          <w:szCs w:val="24"/>
        </w:rPr>
        <w:t>Stornogebühren bis</w:t>
      </w:r>
      <w:r>
        <w:rPr>
          <w:b/>
          <w:sz w:val="24"/>
          <w:szCs w:val="24"/>
        </w:rPr>
        <w:t xml:space="preserve"> zu 80%</w:t>
      </w:r>
      <w:r>
        <w:rPr>
          <w:b/>
          <w:sz w:val="24"/>
          <w:szCs w:val="24"/>
        </w:rPr>
        <w:t xml:space="preserve"> zahlen müssen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Auch die E</w:t>
      </w:r>
      <w:r>
        <w:rPr>
          <w:b/>
          <w:sz w:val="24"/>
          <w:szCs w:val="24"/>
        </w:rPr>
        <w:t xml:space="preserve">intritte müssen teils weit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 Voraus bezahlt werden</w:t>
      </w:r>
      <w:r>
        <w:rPr>
          <w:b/>
          <w:sz w:val="24"/>
          <w:szCs w:val="24"/>
        </w:rPr>
        <w:t xml:space="preserve"> und wir nicht mit Vereinsgeldern ausgleichen können</w:t>
      </w:r>
      <w:r>
        <w:rPr>
          <w:b/>
          <w:sz w:val="24"/>
          <w:szCs w:val="24"/>
        </w:rPr>
        <w:t xml:space="preserve">.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Seit Corona ist alle ein bisschen anders.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Wir betrachten die Anmeldung bis </w:t>
      </w:r>
      <w:r>
        <w:rPr>
          <w:b/>
          <w:sz w:val="24"/>
          <w:szCs w:val="24"/>
        </w:rPr>
        <w:t>24.</w:t>
      </w:r>
      <w:r>
        <w:rPr>
          <w:b/>
          <w:sz w:val="24"/>
          <w:szCs w:val="24"/>
        </w:rPr>
        <w:t xml:space="preserve"> Februar als </w:t>
      </w:r>
      <w:r>
        <w:rPr>
          <w:b/>
          <w:sz w:val="24"/>
          <w:szCs w:val="24"/>
        </w:rPr>
        <w:t>verbindlich</w:t>
      </w:r>
      <w:r>
        <w:rPr>
          <w:b/>
          <w:sz w:val="24"/>
          <w:szCs w:val="24"/>
        </w:rPr>
        <w:t>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Wir sind sicher, ein gutes Angebot für Sie erarbeitet zu haben und freuen uns auf zahlreiche Mitfahrer.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Ihr Ernst </w:t>
      </w:r>
      <w:r>
        <w:rPr>
          <w:b/>
          <w:sz w:val="24"/>
          <w:szCs w:val="24"/>
        </w:rPr>
        <w:t>Woisetschläger</w:t>
      </w:r>
    </w:p>
    <w:p>
      <w:pPr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Verbindliche Anmeldung zum 3-</w:t>
      </w:r>
      <w:r>
        <w:rPr>
          <w:b/>
          <w:sz w:val="40"/>
          <w:szCs w:val="40"/>
        </w:rPr>
        <w:t>tägigen Ausflug nach Salzburg und Umgebung vom 5.5.-7.5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Personenzahl………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bitte in Druckschrift………………………………………………………………………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Unterschrift…………………………………………………………………..Datum………………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 notieren Sie die Termine in Ihren Merkkalendern und geben Sie die Anmeldungen entweder per Post an Ernst </w:t>
      </w:r>
      <w:r>
        <w:rPr>
          <w:b/>
          <w:sz w:val="24"/>
          <w:szCs w:val="24"/>
        </w:rPr>
        <w:t>Woisetschläger</w:t>
      </w:r>
      <w:r>
        <w:rPr>
          <w:b/>
          <w:sz w:val="24"/>
          <w:szCs w:val="24"/>
        </w:rPr>
        <w:t xml:space="preserve">, Am </w:t>
      </w:r>
      <w:r>
        <w:rPr>
          <w:b/>
          <w:sz w:val="24"/>
          <w:szCs w:val="24"/>
        </w:rPr>
        <w:t>Wörthbach</w:t>
      </w:r>
      <w:r>
        <w:rPr>
          <w:b/>
          <w:sz w:val="24"/>
          <w:szCs w:val="24"/>
        </w:rPr>
        <w:t xml:space="preserve"> 28a, 86871 </w:t>
      </w:r>
      <w:r>
        <w:rPr>
          <w:b/>
          <w:sz w:val="24"/>
          <w:szCs w:val="24"/>
        </w:rPr>
        <w:t>Rammingen</w:t>
      </w:r>
      <w:r>
        <w:rPr>
          <w:b/>
          <w:sz w:val="24"/>
          <w:szCs w:val="24"/>
        </w:rPr>
        <w:t xml:space="preserve"> weiter oder per Mail </w:t>
      </w:r>
      <w:r>
        <w:fldChar w:fldCharType="begin"/>
      </w:r>
      <w:r>
        <w:instrText xml:space="preserve">HYPERLINK "mailto:ernst.woisetschlaeger@gmx.de" </w:instrText>
      </w:r>
      <w:r>
        <w:fldChar w:fldCharType="separate"/>
      </w:r>
      <w:r>
        <w:rPr>
          <w:rStyle w:val="Hyperlink"/>
          <w:b/>
          <w:sz w:val="24"/>
          <w:szCs w:val="24"/>
        </w:rPr>
        <w:t>ernst.woisetschlaeger@gmx.de</w:t>
      </w:r>
      <w:r>
        <w:fldChar w:fldCharType="end"/>
      </w:r>
      <w:r>
        <w:rPr>
          <w:b/>
          <w:sz w:val="24"/>
          <w:szCs w:val="24"/>
        </w:rPr>
        <w:t xml:space="preserve">. Vergessen Sie nicht die Anzahlung von 200 Euro bis 24.Februar auf Kto. Förderkreis Mindelheimer Museen IBAN DE72731500001001609435 BIC: BYLADEM1MLM. 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Die Restzahlung von 200 Euro erfolgt im Bus bei Abfahrt.</w:t>
      </w:r>
    </w:p>
    <w:sectPr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92"/>
    <w:rsid w:val="000B1048"/>
    <w:rsid w:val="000D7AB6"/>
    <w:rsid w:val="00101DD9"/>
    <w:rsid w:val="0012524B"/>
    <w:rsid w:val="001A2930"/>
    <w:rsid w:val="001B086C"/>
    <w:rsid w:val="0032275E"/>
    <w:rsid w:val="00380F74"/>
    <w:rsid w:val="003B737A"/>
    <w:rsid w:val="00584E17"/>
    <w:rsid w:val="0067081A"/>
    <w:rsid w:val="006F2CFA"/>
    <w:rsid w:val="00703DF1"/>
    <w:rsid w:val="007C4743"/>
    <w:rsid w:val="00843DB2"/>
    <w:rsid w:val="00865D70"/>
    <w:rsid w:val="008B2822"/>
    <w:rsid w:val="008B38FC"/>
    <w:rsid w:val="00BA3027"/>
    <w:rsid w:val="00C4115A"/>
    <w:rsid w:val="00C85700"/>
    <w:rsid w:val="00E359F5"/>
    <w:rsid w:val="00F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de-DE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Header">
    <w:name w:val="Header"/>
    <w:basedOn w:val="Normal"/>
    <w:link w:val="KopfzeileZchn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</w:style>
  <w:style w:type="paragraph" w:styleId="Footer">
    <w:name w:val="Footer"/>
    <w:basedOn w:val="Normal"/>
    <w:link w:val="FußzeileZchn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ßzeileZchn">
    <w:name w:val="Fußzeile Zchn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282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F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CFA"/>
  </w:style>
  <w:style w:type="paragraph" w:styleId="Fuzeile">
    <w:name w:val="footer"/>
    <w:basedOn w:val="Standard"/>
    <w:link w:val="FuzeileZchn"/>
    <w:uiPriority w:val="99"/>
    <w:unhideWhenUsed/>
    <w:rsid w:val="006F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7" Type="http://schemas.openxmlformats.org/officeDocument/2006/relationships/hyperlink" Target="mailto:ernst.woisetschlaeger@gmx.de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Sellit</dc:creator>
  <cp:lastModifiedBy>Author</cp:lastModifiedBy>
</cp:coreProperties>
</file>